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72" w:rsidRDefault="0071029C">
      <w:pPr>
        <w:rPr>
          <w:rFonts w:ascii="Times New Roman" w:hAnsi="Times New Roman" w:cs="Times New Roman"/>
          <w:sz w:val="24"/>
          <w:szCs w:val="24"/>
        </w:rPr>
      </w:pPr>
      <w:r>
        <w:rPr>
          <w:rFonts w:ascii="Times New Roman" w:hAnsi="Times New Roman" w:cs="Times New Roman"/>
          <w:sz w:val="24"/>
          <w:szCs w:val="24"/>
        </w:rPr>
        <w:t>Catherine,</w:t>
      </w:r>
    </w:p>
    <w:p w:rsidR="0071029C" w:rsidRDefault="00A97E0F">
      <w:pPr>
        <w:rPr>
          <w:rFonts w:ascii="Times New Roman" w:hAnsi="Times New Roman" w:cs="Times New Roman"/>
          <w:sz w:val="24"/>
          <w:szCs w:val="24"/>
        </w:rPr>
      </w:pPr>
      <w:r>
        <w:rPr>
          <w:rFonts w:ascii="Times New Roman" w:hAnsi="Times New Roman" w:cs="Times New Roman"/>
          <w:sz w:val="24"/>
          <w:szCs w:val="24"/>
        </w:rPr>
        <w:t xml:space="preserve">I am happy to read your SOAP note, which offers non-pharmacologic treatments for resolution of the patient’s complaints.  In my own practice, I hope to provide my patients with the opportunity utilize non-pharmacologic remedies, as well.  </w:t>
      </w:r>
      <w:r w:rsidR="00202C15">
        <w:rPr>
          <w:rFonts w:ascii="Times New Roman" w:hAnsi="Times New Roman" w:cs="Times New Roman"/>
          <w:sz w:val="24"/>
          <w:szCs w:val="24"/>
        </w:rPr>
        <w:t>While there are many non-pharmacologic remedies that can be offered, one that has shown some success is biofeedback.  According to a study by Rausa et al. (2013), tension in the frontalis muscle was measured to set a baseline and then during the training (p. 3).  This study found reduced frequency of headaches, as well as a reduction in the amount of pharmaceuticals needed (p. 6).</w:t>
      </w:r>
    </w:p>
    <w:p w:rsidR="00202C15" w:rsidRDefault="00202C15">
      <w:pPr>
        <w:rPr>
          <w:rFonts w:ascii="Times New Roman" w:hAnsi="Times New Roman" w:cs="Times New Roman"/>
          <w:sz w:val="24"/>
          <w:szCs w:val="24"/>
        </w:rPr>
      </w:pPr>
      <w:r>
        <w:rPr>
          <w:rFonts w:ascii="Times New Roman" w:hAnsi="Times New Roman" w:cs="Times New Roman"/>
          <w:sz w:val="24"/>
          <w:szCs w:val="24"/>
        </w:rPr>
        <w:t>In the area where I reside, biofeedback is not an easily accessible option.  Patients would have to travel over an hour to receive treatments.  However, there are other options that would be more readily available, such as regular massage therapy.</w:t>
      </w:r>
    </w:p>
    <w:p w:rsidR="00F31E6C" w:rsidRPr="00202C15" w:rsidRDefault="00202C15">
      <w:pPr>
        <w:rPr>
          <w:rFonts w:ascii="Times New Roman" w:hAnsi="Times New Roman" w:cs="Times New Roman"/>
          <w:sz w:val="24"/>
          <w:szCs w:val="24"/>
        </w:rPr>
      </w:pPr>
      <w:r w:rsidRPr="00202C15">
        <w:rPr>
          <w:rFonts w:ascii="Times New Roman" w:hAnsi="Times New Roman" w:cs="Times New Roman"/>
          <w:sz w:val="24"/>
          <w:szCs w:val="24"/>
        </w:rPr>
        <w:t>Rene</w:t>
      </w:r>
    </w:p>
    <w:p w:rsidR="00F31E6C" w:rsidRPr="00202C15" w:rsidRDefault="00F31E6C" w:rsidP="00202C15">
      <w:pPr>
        <w:ind w:left="720" w:hanging="720"/>
        <w:rPr>
          <w:rFonts w:ascii="Times New Roman" w:hAnsi="Times New Roman" w:cs="Times New Roman"/>
          <w:sz w:val="24"/>
          <w:szCs w:val="24"/>
        </w:rPr>
      </w:pPr>
      <w:r w:rsidRPr="00202C15">
        <w:rPr>
          <w:rFonts w:ascii="Times New Roman" w:hAnsi="Times New Roman" w:cs="Times New Roman"/>
          <w:sz w:val="24"/>
          <w:szCs w:val="24"/>
        </w:rPr>
        <w:t xml:space="preserve">Rausa, M., Palomba, D., Cevoli, S., Lazzerini, L., Sancisi, E., Cortelli, P., &amp; Pierangeli, G. (2016). Biofeedback in the prophylactic treatment of medication overuse headache: a pilot randomized controlled trial. </w:t>
      </w:r>
      <w:r w:rsidRPr="00202C15">
        <w:rPr>
          <w:rFonts w:ascii="Times New Roman" w:hAnsi="Times New Roman" w:cs="Times New Roman"/>
          <w:i/>
          <w:sz w:val="24"/>
          <w:szCs w:val="24"/>
        </w:rPr>
        <w:t>Journal Of Headache &amp; Pain, 17</w:t>
      </w:r>
      <w:r w:rsidRPr="00202C15">
        <w:rPr>
          <w:rFonts w:ascii="Times New Roman" w:hAnsi="Times New Roman" w:cs="Times New Roman"/>
          <w:sz w:val="24"/>
          <w:szCs w:val="24"/>
        </w:rPr>
        <w:t>(1), 1-8. doi:10.1186/s10194-016-0679-9</w:t>
      </w:r>
      <w:bookmarkStart w:id="0" w:name="_GoBack"/>
      <w:bookmarkEnd w:id="0"/>
    </w:p>
    <w:sectPr w:rsidR="00F31E6C" w:rsidRPr="00202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72"/>
    <w:rsid w:val="00202C15"/>
    <w:rsid w:val="002A4E72"/>
    <w:rsid w:val="0071029C"/>
    <w:rsid w:val="00A97E0F"/>
    <w:rsid w:val="00F31E6C"/>
    <w:rsid w:val="00FA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98409">
      <w:bodyDiv w:val="1"/>
      <w:marLeft w:val="0"/>
      <w:marRight w:val="0"/>
      <w:marTop w:val="0"/>
      <w:marBottom w:val="0"/>
      <w:divBdr>
        <w:top w:val="none" w:sz="0" w:space="0" w:color="auto"/>
        <w:left w:val="none" w:sz="0" w:space="0" w:color="auto"/>
        <w:bottom w:val="none" w:sz="0" w:space="0" w:color="auto"/>
        <w:right w:val="none" w:sz="0" w:space="0" w:color="auto"/>
      </w:divBdr>
      <w:divsChild>
        <w:div w:id="635376653">
          <w:marLeft w:val="0"/>
          <w:marRight w:val="0"/>
          <w:marTop w:val="0"/>
          <w:marBottom w:val="0"/>
          <w:divBdr>
            <w:top w:val="none" w:sz="0" w:space="0" w:color="auto"/>
            <w:left w:val="none" w:sz="0" w:space="0" w:color="auto"/>
            <w:bottom w:val="none" w:sz="0" w:space="0" w:color="auto"/>
            <w:right w:val="none" w:sz="0" w:space="0" w:color="auto"/>
          </w:divBdr>
          <w:divsChild>
            <w:div w:id="316111144">
              <w:marLeft w:val="0"/>
              <w:marRight w:val="0"/>
              <w:marTop w:val="0"/>
              <w:marBottom w:val="0"/>
              <w:divBdr>
                <w:top w:val="none" w:sz="0" w:space="0" w:color="auto"/>
                <w:left w:val="none" w:sz="0" w:space="0" w:color="auto"/>
                <w:bottom w:val="none" w:sz="0" w:space="0" w:color="auto"/>
                <w:right w:val="none" w:sz="0" w:space="0" w:color="auto"/>
              </w:divBdr>
              <w:divsChild>
                <w:div w:id="1639069030">
                  <w:marLeft w:val="0"/>
                  <w:marRight w:val="0"/>
                  <w:marTop w:val="0"/>
                  <w:marBottom w:val="0"/>
                  <w:divBdr>
                    <w:top w:val="none" w:sz="0" w:space="0" w:color="auto"/>
                    <w:left w:val="none" w:sz="0" w:space="0" w:color="auto"/>
                    <w:bottom w:val="none" w:sz="0" w:space="0" w:color="auto"/>
                    <w:right w:val="none" w:sz="0" w:space="0" w:color="auto"/>
                  </w:divBdr>
                  <w:divsChild>
                    <w:div w:id="1068572346">
                      <w:marLeft w:val="120"/>
                      <w:marRight w:val="0"/>
                      <w:marTop w:val="0"/>
                      <w:marBottom w:val="0"/>
                      <w:divBdr>
                        <w:top w:val="none" w:sz="0" w:space="0" w:color="auto"/>
                        <w:left w:val="none" w:sz="0" w:space="0" w:color="auto"/>
                        <w:bottom w:val="single" w:sz="6" w:space="0" w:color="AAAAAA"/>
                        <w:right w:val="none" w:sz="0" w:space="0" w:color="auto"/>
                      </w:divBdr>
                      <w:divsChild>
                        <w:div w:id="2126535605">
                          <w:marLeft w:val="0"/>
                          <w:marRight w:val="0"/>
                          <w:marTop w:val="0"/>
                          <w:marBottom w:val="0"/>
                          <w:divBdr>
                            <w:top w:val="none" w:sz="0" w:space="0" w:color="auto"/>
                            <w:left w:val="none" w:sz="0" w:space="0" w:color="auto"/>
                            <w:bottom w:val="none" w:sz="0" w:space="0" w:color="auto"/>
                            <w:right w:val="none" w:sz="0" w:space="0" w:color="auto"/>
                          </w:divBdr>
                          <w:divsChild>
                            <w:div w:id="127820133">
                              <w:marLeft w:val="0"/>
                              <w:marRight w:val="0"/>
                              <w:marTop w:val="0"/>
                              <w:marBottom w:val="0"/>
                              <w:divBdr>
                                <w:top w:val="none" w:sz="0" w:space="0" w:color="auto"/>
                                <w:left w:val="none" w:sz="0" w:space="0" w:color="auto"/>
                                <w:bottom w:val="none" w:sz="0" w:space="0" w:color="auto"/>
                                <w:right w:val="none" w:sz="0" w:space="0" w:color="auto"/>
                              </w:divBdr>
                              <w:divsChild>
                                <w:div w:id="1536232486">
                                  <w:marLeft w:val="-225"/>
                                  <w:marRight w:val="-195"/>
                                  <w:marTop w:val="0"/>
                                  <w:marBottom w:val="75"/>
                                  <w:divBdr>
                                    <w:top w:val="none" w:sz="0" w:space="0" w:color="auto"/>
                                    <w:left w:val="none" w:sz="0" w:space="0" w:color="auto"/>
                                    <w:bottom w:val="none" w:sz="0" w:space="0" w:color="auto"/>
                                    <w:right w:val="none" w:sz="0" w:space="0" w:color="auto"/>
                                  </w:divBdr>
                                  <w:divsChild>
                                    <w:div w:id="4993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HSHS</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gu_CDQS023731</dc:creator>
  <cp:lastModifiedBy>gu_CDQS023731</cp:lastModifiedBy>
  <cp:revision>1</cp:revision>
  <cp:lastPrinted>2017-07-23T17:27:00Z</cp:lastPrinted>
  <dcterms:created xsi:type="dcterms:W3CDTF">2017-07-23T17:00:00Z</dcterms:created>
  <dcterms:modified xsi:type="dcterms:W3CDTF">2017-07-23T18:58:00Z</dcterms:modified>
</cp:coreProperties>
</file>